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941CBE" w14:textId="77777777" w:rsidR="00CA6240" w:rsidRPr="00CA6240" w:rsidRDefault="00CA6240" w:rsidP="00CA6240">
      <w:pPr>
        <w:spacing w:after="0" w:line="360" w:lineRule="auto"/>
        <w:jc w:val="center"/>
        <w:rPr>
          <w:rFonts w:ascii="Candara" w:hAnsi="Candara"/>
          <w:b/>
          <w:bCs/>
          <w:sz w:val="24"/>
          <w:szCs w:val="24"/>
        </w:rPr>
      </w:pPr>
      <w:r w:rsidRPr="00CA6240">
        <w:rPr>
          <w:rFonts w:ascii="Candara" w:hAnsi="Candara"/>
          <w:b/>
          <w:bCs/>
          <w:sz w:val="24"/>
          <w:szCs w:val="24"/>
        </w:rPr>
        <w:t>HOTĂRÂREA ADUNĂRII GENERALE EXTRAORDINARE</w:t>
      </w:r>
    </w:p>
    <w:p w14:paraId="451F8C0D" w14:textId="130BC287" w:rsidR="00CA6240" w:rsidRPr="00CA6240" w:rsidRDefault="00CA6240" w:rsidP="00CA6240">
      <w:pPr>
        <w:spacing w:after="0" w:line="360" w:lineRule="auto"/>
        <w:jc w:val="center"/>
        <w:rPr>
          <w:rFonts w:ascii="Candara" w:hAnsi="Candara"/>
          <w:b/>
          <w:bCs/>
          <w:sz w:val="24"/>
          <w:szCs w:val="24"/>
        </w:rPr>
      </w:pPr>
      <w:r w:rsidRPr="00CA6240">
        <w:rPr>
          <w:rFonts w:ascii="Candara" w:hAnsi="Candara"/>
          <w:b/>
          <w:bCs/>
          <w:sz w:val="24"/>
          <w:szCs w:val="24"/>
        </w:rPr>
        <w:t xml:space="preserve">A ACȚIONARILOR </w:t>
      </w:r>
      <w:r w:rsidR="003B427C">
        <w:rPr>
          <w:rFonts w:ascii="Candara" w:hAnsi="Candara"/>
          <w:b/>
          <w:bCs/>
          <w:sz w:val="24"/>
          <w:szCs w:val="24"/>
        </w:rPr>
        <w:t>FIRM RECOM</w:t>
      </w:r>
      <w:r w:rsidRPr="00CA6240">
        <w:rPr>
          <w:rFonts w:ascii="Candara" w:hAnsi="Candara"/>
          <w:b/>
          <w:bCs/>
          <w:sz w:val="24"/>
          <w:szCs w:val="24"/>
        </w:rPr>
        <w:t xml:space="preserve"> S.A.</w:t>
      </w:r>
    </w:p>
    <w:p w14:paraId="0D2888FC" w14:textId="7B58816F" w:rsidR="00E6733F" w:rsidRPr="00CA6240" w:rsidRDefault="00CA6240" w:rsidP="00CA6240">
      <w:pPr>
        <w:spacing w:after="0" w:line="360" w:lineRule="auto"/>
        <w:jc w:val="center"/>
        <w:rPr>
          <w:rFonts w:ascii="Candara" w:hAnsi="Candara"/>
          <w:b/>
          <w:bCs/>
          <w:sz w:val="24"/>
          <w:szCs w:val="24"/>
        </w:rPr>
      </w:pPr>
      <w:r w:rsidRPr="00CA6240">
        <w:rPr>
          <w:rFonts w:ascii="Candara" w:hAnsi="Candara"/>
          <w:b/>
          <w:bCs/>
          <w:sz w:val="24"/>
          <w:szCs w:val="24"/>
        </w:rPr>
        <w:t>NR. _/</w:t>
      </w:r>
      <w:r w:rsidR="003B427C">
        <w:rPr>
          <w:rFonts w:ascii="Candara" w:hAnsi="Candara"/>
          <w:b/>
          <w:bCs/>
          <w:sz w:val="24"/>
          <w:szCs w:val="24"/>
        </w:rPr>
        <w:t>06</w:t>
      </w:r>
      <w:r w:rsidRPr="00CA6240">
        <w:rPr>
          <w:rFonts w:ascii="Candara" w:hAnsi="Candara"/>
          <w:b/>
          <w:bCs/>
          <w:sz w:val="24"/>
          <w:szCs w:val="24"/>
        </w:rPr>
        <w:t>.</w:t>
      </w:r>
      <w:r w:rsidR="003B427C">
        <w:rPr>
          <w:rFonts w:ascii="Candara" w:hAnsi="Candara"/>
          <w:b/>
          <w:bCs/>
          <w:sz w:val="24"/>
          <w:szCs w:val="24"/>
        </w:rPr>
        <w:t>06</w:t>
      </w:r>
      <w:r w:rsidRPr="00CA6240">
        <w:rPr>
          <w:rFonts w:ascii="Candara" w:hAnsi="Candara"/>
          <w:b/>
          <w:bCs/>
          <w:sz w:val="24"/>
          <w:szCs w:val="24"/>
        </w:rPr>
        <w:t>.202</w:t>
      </w:r>
      <w:r w:rsidR="003B427C">
        <w:rPr>
          <w:rFonts w:ascii="Candara" w:hAnsi="Candara"/>
          <w:b/>
          <w:bCs/>
          <w:sz w:val="24"/>
          <w:szCs w:val="24"/>
        </w:rPr>
        <w:t>2</w:t>
      </w:r>
    </w:p>
    <w:p w14:paraId="544C7A9E" w14:textId="1508E441" w:rsidR="00CA6240" w:rsidRPr="00CA6240" w:rsidRDefault="00CA6240" w:rsidP="00CA6240">
      <w:pPr>
        <w:spacing w:after="0" w:line="360" w:lineRule="auto"/>
        <w:jc w:val="center"/>
        <w:rPr>
          <w:rFonts w:ascii="Candara" w:hAnsi="Candara"/>
          <w:b/>
          <w:bCs/>
          <w:sz w:val="24"/>
          <w:szCs w:val="24"/>
        </w:rPr>
      </w:pPr>
    </w:p>
    <w:p w14:paraId="3724BE5F" w14:textId="60A40378" w:rsidR="003B427C" w:rsidRPr="003B427C" w:rsidRDefault="003B427C" w:rsidP="003B427C">
      <w:pPr>
        <w:spacing w:after="0" w:line="360" w:lineRule="auto"/>
        <w:ind w:firstLine="708"/>
        <w:jc w:val="both"/>
        <w:rPr>
          <w:rFonts w:ascii="Candara" w:eastAsia="Calibri" w:hAnsi="Candara" w:cs="Times New Roman"/>
          <w:sz w:val="24"/>
        </w:rPr>
      </w:pPr>
      <w:r w:rsidRPr="003B427C">
        <w:rPr>
          <w:rFonts w:ascii="Candara" w:eastAsia="Times New Roman" w:hAnsi="Candara" w:cs="Times New Roman"/>
          <w:sz w:val="24"/>
          <w:szCs w:val="24"/>
        </w:rPr>
        <w:t>Adunarea generală extraordinar</w:t>
      </w:r>
      <w:r w:rsidR="00857DC0">
        <w:rPr>
          <w:rFonts w:ascii="Candara" w:eastAsia="Times New Roman" w:hAnsi="Candara" w:cs="Times New Roman"/>
          <w:sz w:val="24"/>
          <w:szCs w:val="24"/>
        </w:rPr>
        <w:t>ă</w:t>
      </w:r>
      <w:r w:rsidRPr="003B427C">
        <w:rPr>
          <w:rFonts w:ascii="Candara" w:eastAsia="Times New Roman" w:hAnsi="Candara" w:cs="Times New Roman"/>
          <w:sz w:val="24"/>
          <w:szCs w:val="24"/>
        </w:rPr>
        <w:t xml:space="preserve"> a acționarilor FIRM-RECOM S.A. – societate cu sediul în </w:t>
      </w:r>
      <w:r w:rsidRPr="003B427C">
        <w:rPr>
          <w:rFonts w:ascii="Candara" w:eastAsia="Times New Roman" w:hAnsi="Candara" w:cs="Times New Roman"/>
          <w:bCs/>
          <w:sz w:val="24"/>
          <w:szCs w:val="24"/>
        </w:rPr>
        <w:t>Bucureşti, str. Sergent Nuţu Ion nr. 2, sector 5, având CUI RO404262, înmatriculată în Registrul Comerțului sub nr. J40/3566/1991 –</w:t>
      </w:r>
      <w:r w:rsidRPr="003B427C">
        <w:rPr>
          <w:rFonts w:ascii="Candara" w:eastAsia="Times New Roman" w:hAnsi="Candara" w:cs="Times New Roman"/>
          <w:sz w:val="24"/>
          <w:szCs w:val="24"/>
        </w:rPr>
        <w:t xml:space="preserve"> s-a întrunit la </w:t>
      </w:r>
      <w:r>
        <w:rPr>
          <w:rFonts w:ascii="Candara" w:eastAsia="Times New Roman" w:hAnsi="Candara" w:cs="Times New Roman"/>
          <w:sz w:val="24"/>
          <w:szCs w:val="24"/>
        </w:rPr>
        <w:t>06</w:t>
      </w:r>
      <w:r w:rsidRPr="003B427C">
        <w:rPr>
          <w:rFonts w:ascii="Candara" w:eastAsia="Times New Roman" w:hAnsi="Candara" w:cs="Times New Roman"/>
          <w:sz w:val="24"/>
          <w:szCs w:val="24"/>
        </w:rPr>
        <w:t>.06.202</w:t>
      </w:r>
      <w:r>
        <w:rPr>
          <w:rFonts w:ascii="Candara" w:eastAsia="Times New Roman" w:hAnsi="Candara" w:cs="Times New Roman"/>
          <w:sz w:val="24"/>
          <w:szCs w:val="24"/>
        </w:rPr>
        <w:t>2</w:t>
      </w:r>
      <w:r w:rsidRPr="003B427C">
        <w:rPr>
          <w:rFonts w:ascii="Candara" w:eastAsia="Times New Roman" w:hAnsi="Candara" w:cs="Times New Roman"/>
          <w:sz w:val="24"/>
          <w:szCs w:val="24"/>
        </w:rPr>
        <w:t>, ora 1</w:t>
      </w:r>
      <w:r>
        <w:rPr>
          <w:rFonts w:ascii="Candara" w:eastAsia="Times New Roman" w:hAnsi="Candara" w:cs="Times New Roman"/>
          <w:sz w:val="24"/>
          <w:szCs w:val="24"/>
        </w:rPr>
        <w:t>2</w:t>
      </w:r>
      <w:r w:rsidRPr="003B427C">
        <w:rPr>
          <w:rFonts w:ascii="Candara" w:eastAsia="Times New Roman" w:hAnsi="Candara" w:cs="Times New Roman"/>
          <w:sz w:val="24"/>
          <w:szCs w:val="24"/>
        </w:rPr>
        <w:t xml:space="preserve">:00, în București, str. lt. av. Șerban Petrescu nr. 20, et. 1, sector 1, participând </w:t>
      </w:r>
      <w:r w:rsidRPr="003B427C">
        <w:rPr>
          <w:rFonts w:ascii="Candara" w:eastAsia="Calibri" w:hAnsi="Candara" w:cs="Times New Roman"/>
          <w:sz w:val="24"/>
        </w:rPr>
        <w:t xml:space="preserve">acționari ce au </w:t>
      </w:r>
      <w:r>
        <w:rPr>
          <w:rFonts w:ascii="Candara" w:eastAsia="Calibri" w:hAnsi="Candara" w:cs="Times New Roman"/>
          <w:sz w:val="24"/>
        </w:rPr>
        <w:t>.....................</w:t>
      </w:r>
      <w:r w:rsidRPr="003B427C">
        <w:rPr>
          <w:rFonts w:ascii="Candara" w:eastAsia="Calibri" w:hAnsi="Candara" w:cs="Times New Roman"/>
          <w:sz w:val="24"/>
        </w:rPr>
        <w:t xml:space="preserve">  acțiuni (</w:t>
      </w:r>
      <w:r>
        <w:rPr>
          <w:rFonts w:ascii="Candara" w:eastAsia="Calibri" w:hAnsi="Candara" w:cs="Times New Roman"/>
          <w:sz w:val="24"/>
        </w:rPr>
        <w:t>.......</w:t>
      </w:r>
      <w:r w:rsidRPr="003B427C">
        <w:rPr>
          <w:rFonts w:ascii="Candara" w:eastAsia="Calibri" w:hAnsi="Candara" w:cs="Times New Roman"/>
          <w:sz w:val="24"/>
        </w:rPr>
        <w:t>% din capitalul social).</w:t>
      </w:r>
    </w:p>
    <w:p w14:paraId="63A55A52" w14:textId="49597194" w:rsidR="00CA6240" w:rsidRDefault="003B427C" w:rsidP="00CA6240">
      <w:pPr>
        <w:spacing w:after="0" w:line="360" w:lineRule="auto"/>
        <w:ind w:firstLine="709"/>
        <w:jc w:val="both"/>
        <w:rPr>
          <w:rFonts w:ascii="Candara" w:hAnsi="Candara" w:cs="Arial"/>
          <w:sz w:val="24"/>
          <w:szCs w:val="24"/>
        </w:rPr>
      </w:pPr>
      <w:r>
        <w:rPr>
          <w:rFonts w:ascii="Candara" w:hAnsi="Candara"/>
          <w:sz w:val="24"/>
          <w:szCs w:val="24"/>
        </w:rPr>
        <w:t xml:space="preserve">Adunarea a fost </w:t>
      </w:r>
      <w:r w:rsidR="00CA6240" w:rsidRPr="00CA6240">
        <w:rPr>
          <w:rFonts w:ascii="Candara" w:hAnsi="Candara" w:cs="Arial"/>
          <w:sz w:val="24"/>
          <w:szCs w:val="24"/>
        </w:rPr>
        <w:t>prezidată de președintele consiliului de administrație, secretar fiind</w:t>
      </w:r>
      <w:r>
        <w:rPr>
          <w:rFonts w:ascii="Candara" w:hAnsi="Candara" w:cs="Arial"/>
          <w:sz w:val="24"/>
          <w:szCs w:val="24"/>
        </w:rPr>
        <w:t xml:space="preserve"> ales </w:t>
      </w:r>
      <w:r w:rsidR="00CA6240" w:rsidRPr="00CA6240">
        <w:rPr>
          <w:rFonts w:ascii="Candara" w:hAnsi="Candara" w:cs="Arial"/>
          <w:sz w:val="24"/>
          <w:szCs w:val="24"/>
        </w:rPr>
        <w:t xml:space="preserve"> </w:t>
      </w:r>
      <w:r w:rsidR="00CA6240">
        <w:rPr>
          <w:rFonts w:ascii="Candara" w:hAnsi="Candara" w:cs="Arial"/>
          <w:sz w:val="24"/>
          <w:szCs w:val="24"/>
        </w:rPr>
        <w:t>_</w:t>
      </w:r>
      <w:r w:rsidR="00CA6240" w:rsidRPr="00CA6240">
        <w:rPr>
          <w:rFonts w:ascii="Candara" w:hAnsi="Candara" w:cs="Arial"/>
          <w:sz w:val="24"/>
          <w:szCs w:val="24"/>
        </w:rPr>
        <w:t>,.</w:t>
      </w:r>
    </w:p>
    <w:p w14:paraId="6A141F19" w14:textId="4FB16E0D" w:rsidR="00CA6240" w:rsidRDefault="00CA6240" w:rsidP="00CA6240">
      <w:pPr>
        <w:spacing w:after="0" w:line="360" w:lineRule="auto"/>
        <w:ind w:firstLine="709"/>
        <w:jc w:val="both"/>
        <w:rPr>
          <w:rFonts w:ascii="Candara" w:hAnsi="Candara"/>
          <w:sz w:val="24"/>
        </w:rPr>
      </w:pPr>
      <w:r w:rsidRPr="00B75738">
        <w:rPr>
          <w:rFonts w:ascii="Candara" w:hAnsi="Candara"/>
          <w:sz w:val="24"/>
        </w:rPr>
        <w:t>Asupra punctelor înscrise pe ordinea de zi, acționarii au hotărât cele de mai jos.</w:t>
      </w:r>
    </w:p>
    <w:p w14:paraId="64D7D9A4" w14:textId="77777777" w:rsidR="000E2E9A" w:rsidRDefault="000E2E9A" w:rsidP="00CA6240">
      <w:pPr>
        <w:spacing w:after="0" w:line="360" w:lineRule="auto"/>
        <w:ind w:firstLine="709"/>
        <w:jc w:val="both"/>
        <w:rPr>
          <w:rFonts w:ascii="Candara" w:hAnsi="Candara"/>
          <w:sz w:val="24"/>
        </w:rPr>
      </w:pPr>
    </w:p>
    <w:p w14:paraId="63D86CE7" w14:textId="5E747B03" w:rsidR="003B427C" w:rsidRPr="003B427C" w:rsidRDefault="00A9590C" w:rsidP="003B427C">
      <w:pPr>
        <w:pStyle w:val="ListParagraph"/>
        <w:numPr>
          <w:ilvl w:val="0"/>
          <w:numId w:val="5"/>
        </w:numPr>
        <w:tabs>
          <w:tab w:val="left" w:pos="709"/>
        </w:tabs>
        <w:spacing w:after="200" w:line="360" w:lineRule="auto"/>
        <w:ind w:left="0" w:firstLine="709"/>
        <w:contextualSpacing w:val="0"/>
        <w:jc w:val="both"/>
        <w:rPr>
          <w:rFonts w:ascii="Candara" w:eastAsia="Times New Roman" w:hAnsi="Candara" w:cs="Arial"/>
          <w:sz w:val="24"/>
          <w:szCs w:val="24"/>
        </w:rPr>
      </w:pPr>
      <w:bookmarkStart w:id="0" w:name="_Hlk102416610"/>
      <w:r w:rsidRPr="00857DC0">
        <w:rPr>
          <w:rFonts w:ascii="Candara" w:hAnsi="Candara"/>
          <w:sz w:val="24"/>
          <w:szCs w:val="24"/>
        </w:rPr>
        <w:t>A</w:t>
      </w:r>
      <w:bookmarkStart w:id="1" w:name="m_7920714890286363366__Hlk51328156"/>
      <w:r w:rsidR="005B0ACC" w:rsidRPr="00857DC0">
        <w:rPr>
          <w:rFonts w:ascii="Candara" w:hAnsi="Candara"/>
          <w:sz w:val="24"/>
          <w:szCs w:val="24"/>
        </w:rPr>
        <w:t xml:space="preserve">u votat pentru/împotrivă/s-au abținut </w:t>
      </w:r>
      <w:bookmarkEnd w:id="1"/>
      <w:bookmarkEnd w:id="0"/>
      <w:r w:rsidR="003B427C" w:rsidRPr="00857DC0">
        <w:rPr>
          <w:rFonts w:ascii="Candara" w:hAnsi="Candara"/>
          <w:sz w:val="24"/>
          <w:szCs w:val="24"/>
        </w:rPr>
        <w:t>a</w:t>
      </w:r>
      <w:r w:rsidR="003B427C" w:rsidRPr="003B427C">
        <w:rPr>
          <w:rFonts w:ascii="Candara" w:eastAsia="Times New Roman" w:hAnsi="Candara" w:cs="Arial"/>
          <w:sz w:val="24"/>
          <w:szCs w:val="24"/>
        </w:rPr>
        <w:t>probarea retragerii de la tranzacționare de pe piața AERO, Sistemul Multilateral de Tranzacționare a Bursei de Valori București a acțiunilor emise de Firm Recom S.A. și radierii acestora din evidențele Autorității de Supraveghere Financiară, conform dispoziților art. 62, lit. c din legea nr. 24/2017 și ale art. 115 lit. b) pct A din Regulamentul A.S.F. nr. 5/2018.</w:t>
      </w:r>
    </w:p>
    <w:p w14:paraId="00D6BCAD" w14:textId="44CCAC1D" w:rsidR="003B427C" w:rsidRPr="003B427C" w:rsidRDefault="003B427C" w:rsidP="003B427C">
      <w:pPr>
        <w:numPr>
          <w:ilvl w:val="0"/>
          <w:numId w:val="5"/>
        </w:numPr>
        <w:tabs>
          <w:tab w:val="left" w:pos="709"/>
        </w:tabs>
        <w:spacing w:after="200" w:line="360" w:lineRule="auto"/>
        <w:ind w:left="0" w:firstLine="709"/>
        <w:jc w:val="both"/>
        <w:rPr>
          <w:rFonts w:ascii="Candara" w:eastAsia="Times New Roman" w:hAnsi="Candara" w:cs="Arial"/>
          <w:sz w:val="24"/>
          <w:szCs w:val="24"/>
        </w:rPr>
      </w:pPr>
      <w:r w:rsidRPr="00857DC0">
        <w:rPr>
          <w:rFonts w:ascii="Candara" w:hAnsi="Candara"/>
          <w:sz w:val="24"/>
          <w:szCs w:val="24"/>
        </w:rPr>
        <w:t xml:space="preserve">Au votat pentru/împotrivă/s-au abținut </w:t>
      </w:r>
      <w:r w:rsidRPr="003B427C">
        <w:rPr>
          <w:rFonts w:ascii="Candara" w:eastAsia="Times New Roman" w:hAnsi="Candara" w:cs="Arial"/>
          <w:sz w:val="24"/>
          <w:szCs w:val="24"/>
        </w:rPr>
        <w:t>raportul întocmit de expertul independent selectat dintre evaluatorii înregistrați la ASF cu privire la prețul pe acțiune care urmează a fi achitat în cazul retrageri acționarilor din cadrul Firm Recom S.A.</w:t>
      </w:r>
    </w:p>
    <w:p w14:paraId="4910FBC2" w14:textId="7DCA1D55" w:rsidR="003B427C" w:rsidRPr="003B427C" w:rsidRDefault="003B427C" w:rsidP="003B427C">
      <w:pPr>
        <w:numPr>
          <w:ilvl w:val="0"/>
          <w:numId w:val="5"/>
        </w:numPr>
        <w:tabs>
          <w:tab w:val="left" w:pos="709"/>
        </w:tabs>
        <w:spacing w:after="200" w:line="360" w:lineRule="auto"/>
        <w:ind w:left="0" w:firstLine="709"/>
        <w:jc w:val="both"/>
        <w:rPr>
          <w:rFonts w:ascii="Candara" w:eastAsia="Times New Roman" w:hAnsi="Candara" w:cs="Arial"/>
          <w:sz w:val="24"/>
          <w:szCs w:val="24"/>
        </w:rPr>
      </w:pPr>
      <w:r w:rsidRPr="00857DC0">
        <w:rPr>
          <w:rFonts w:ascii="Candara" w:hAnsi="Candara"/>
          <w:sz w:val="24"/>
          <w:szCs w:val="24"/>
        </w:rPr>
        <w:t xml:space="preserve">Au votat pentru/împotrivă/s-au abținut </w:t>
      </w:r>
      <w:r w:rsidRPr="00857DC0">
        <w:rPr>
          <w:rFonts w:ascii="Candara" w:hAnsi="Candara"/>
          <w:sz w:val="24"/>
          <w:szCs w:val="24"/>
        </w:rPr>
        <w:t>a</w:t>
      </w:r>
      <w:r w:rsidRPr="003B427C">
        <w:rPr>
          <w:rFonts w:ascii="Candara" w:eastAsia="Times New Roman" w:hAnsi="Candara" w:cs="Arial"/>
          <w:sz w:val="24"/>
          <w:szCs w:val="24"/>
        </w:rPr>
        <w:t>probarea prețului pe acțiune care urmează a fi achitat în cazul retragerii acționarilor.</w:t>
      </w:r>
    </w:p>
    <w:p w14:paraId="2B972330" w14:textId="544F63FA" w:rsidR="003B427C" w:rsidRPr="003B427C" w:rsidRDefault="003B427C" w:rsidP="003B427C">
      <w:pPr>
        <w:numPr>
          <w:ilvl w:val="0"/>
          <w:numId w:val="5"/>
        </w:numPr>
        <w:tabs>
          <w:tab w:val="left" w:pos="709"/>
        </w:tabs>
        <w:spacing w:after="200" w:line="360" w:lineRule="auto"/>
        <w:ind w:left="0" w:firstLine="709"/>
        <w:jc w:val="both"/>
        <w:rPr>
          <w:rFonts w:ascii="Candara" w:eastAsia="Times New Roman" w:hAnsi="Candara" w:cs="Arial"/>
          <w:sz w:val="24"/>
          <w:szCs w:val="24"/>
        </w:rPr>
      </w:pPr>
      <w:r w:rsidRPr="00857DC0">
        <w:rPr>
          <w:rFonts w:ascii="Candara" w:hAnsi="Candara"/>
          <w:sz w:val="24"/>
          <w:szCs w:val="24"/>
        </w:rPr>
        <w:t xml:space="preserve">Au votat pentru/împotrivă/s-au abținut </w:t>
      </w:r>
      <w:r w:rsidRPr="00857DC0">
        <w:rPr>
          <w:rFonts w:ascii="Candara" w:hAnsi="Candara"/>
          <w:sz w:val="24"/>
          <w:szCs w:val="24"/>
        </w:rPr>
        <w:t>m</w:t>
      </w:r>
      <w:r w:rsidRPr="003B427C">
        <w:rPr>
          <w:rFonts w:ascii="Candara" w:eastAsia="Times New Roman" w:hAnsi="Candara" w:cs="Arial"/>
          <w:sz w:val="24"/>
          <w:szCs w:val="24"/>
        </w:rPr>
        <w:t>odificarea actului constitutiv în conformitate cu deciziile adoptate.</w:t>
      </w:r>
    </w:p>
    <w:p w14:paraId="602DA1FB" w14:textId="67BDE35B" w:rsidR="003B427C" w:rsidRPr="003B427C" w:rsidRDefault="003B427C" w:rsidP="003B427C">
      <w:pPr>
        <w:numPr>
          <w:ilvl w:val="0"/>
          <w:numId w:val="5"/>
        </w:numPr>
        <w:tabs>
          <w:tab w:val="left" w:pos="709"/>
        </w:tabs>
        <w:spacing w:after="200" w:line="360" w:lineRule="auto"/>
        <w:ind w:left="0" w:firstLine="709"/>
        <w:jc w:val="both"/>
        <w:rPr>
          <w:rFonts w:ascii="Candara" w:eastAsia="Times New Roman" w:hAnsi="Candara" w:cs="Arial"/>
          <w:sz w:val="24"/>
          <w:szCs w:val="24"/>
        </w:rPr>
      </w:pPr>
      <w:r w:rsidRPr="00857DC0">
        <w:rPr>
          <w:rFonts w:ascii="Candara" w:hAnsi="Candara"/>
          <w:sz w:val="24"/>
          <w:szCs w:val="24"/>
        </w:rPr>
        <w:t>Au votat pentru/împotrivă/s-au abținut</w:t>
      </w:r>
      <w:r w:rsidRPr="00857DC0">
        <w:rPr>
          <w:rFonts w:ascii="Candara" w:hAnsi="Candara"/>
          <w:sz w:val="24"/>
          <w:szCs w:val="24"/>
        </w:rPr>
        <w:t xml:space="preserve"> a</w:t>
      </w:r>
      <w:r w:rsidRPr="003B427C">
        <w:rPr>
          <w:rFonts w:ascii="Candara" w:eastAsia="Times New Roman" w:hAnsi="Candara" w:cs="Arial"/>
          <w:sz w:val="24"/>
          <w:szCs w:val="24"/>
        </w:rPr>
        <w:t>probarea mandatării unei persoane pentru a semna actul constitutiv actualizat al Societății.</w:t>
      </w:r>
    </w:p>
    <w:p w14:paraId="51AC0734" w14:textId="6BF21DEE" w:rsidR="003B427C" w:rsidRPr="003B427C" w:rsidRDefault="003B427C" w:rsidP="003B427C">
      <w:pPr>
        <w:numPr>
          <w:ilvl w:val="0"/>
          <w:numId w:val="5"/>
        </w:numPr>
        <w:tabs>
          <w:tab w:val="left" w:pos="709"/>
        </w:tabs>
        <w:spacing w:after="200" w:line="360" w:lineRule="auto"/>
        <w:ind w:left="0" w:firstLine="709"/>
        <w:jc w:val="both"/>
        <w:rPr>
          <w:rFonts w:ascii="Candara" w:eastAsia="Times New Roman" w:hAnsi="Candara" w:cs="Arial"/>
          <w:sz w:val="24"/>
          <w:szCs w:val="24"/>
        </w:rPr>
      </w:pPr>
      <w:r w:rsidRPr="00857DC0">
        <w:rPr>
          <w:rFonts w:ascii="Candara" w:hAnsi="Candara"/>
          <w:sz w:val="24"/>
          <w:szCs w:val="24"/>
        </w:rPr>
        <w:t xml:space="preserve">Au votat pentru/împotrivă/s-au abținut </w:t>
      </w:r>
      <w:r w:rsidRPr="00857DC0">
        <w:rPr>
          <w:rFonts w:ascii="Candara" w:hAnsi="Candara"/>
          <w:sz w:val="24"/>
          <w:szCs w:val="24"/>
        </w:rPr>
        <w:t>a</w:t>
      </w:r>
      <w:r w:rsidRPr="003B427C">
        <w:rPr>
          <w:rFonts w:ascii="Candara" w:eastAsia="Times New Roman" w:hAnsi="Candara" w:cs="Arial"/>
          <w:sz w:val="24"/>
          <w:szCs w:val="24"/>
        </w:rPr>
        <w:t xml:space="preserve">probarea datei de înregistrare a acționarilor, care va fi ulterioară cu cel puțin 90 de zile , dar nu mai mult de 120 de zile datei de ținere a A.G.E.A. Propunerea privind data de înregistrare a acționarilor asupra </w:t>
      </w:r>
      <w:r w:rsidRPr="003B427C">
        <w:rPr>
          <w:rFonts w:ascii="Candara" w:eastAsia="Times New Roman" w:hAnsi="Candara" w:cs="Arial"/>
          <w:sz w:val="24"/>
          <w:szCs w:val="24"/>
        </w:rPr>
        <w:lastRenderedPageBreak/>
        <w:t>cărora se vor răsfrânge efectele Hotărârii Adunării Generale Extraordinare, dată ce urmează a fi stabilită de adunarea generală, este de 1.08.2022;</w:t>
      </w:r>
    </w:p>
    <w:p w14:paraId="4F9D3ABE" w14:textId="75B7CEDF" w:rsidR="003B427C" w:rsidRPr="003B427C" w:rsidRDefault="003B427C" w:rsidP="003B427C">
      <w:pPr>
        <w:numPr>
          <w:ilvl w:val="0"/>
          <w:numId w:val="5"/>
        </w:numPr>
        <w:tabs>
          <w:tab w:val="left" w:pos="709"/>
        </w:tabs>
        <w:spacing w:after="200" w:line="360" w:lineRule="auto"/>
        <w:ind w:left="0" w:firstLine="709"/>
        <w:jc w:val="both"/>
        <w:rPr>
          <w:rFonts w:ascii="Candara" w:eastAsia="Times New Roman" w:hAnsi="Candara" w:cs="Arial"/>
          <w:sz w:val="24"/>
          <w:szCs w:val="24"/>
        </w:rPr>
      </w:pPr>
      <w:r w:rsidRPr="00857DC0">
        <w:rPr>
          <w:rFonts w:ascii="Candara" w:hAnsi="Candara"/>
          <w:sz w:val="24"/>
          <w:szCs w:val="24"/>
        </w:rPr>
        <w:t xml:space="preserve">Au votat pentru/împotrivă/s-au abținut </w:t>
      </w:r>
      <w:r w:rsidRPr="00857DC0">
        <w:rPr>
          <w:rFonts w:ascii="Candara" w:hAnsi="Candara"/>
          <w:sz w:val="24"/>
          <w:szCs w:val="24"/>
        </w:rPr>
        <w:t>î</w:t>
      </w:r>
      <w:r w:rsidRPr="003B427C">
        <w:rPr>
          <w:rFonts w:ascii="Candara" w:eastAsia="Times New Roman" w:hAnsi="Candara" w:cs="Arial"/>
          <w:sz w:val="24"/>
          <w:szCs w:val="24"/>
        </w:rPr>
        <w:t>mputernicirea unor persoane pentru efectuarea formalităților de publicitate.</w:t>
      </w:r>
    </w:p>
    <w:p w14:paraId="5DE37798" w14:textId="784382C8" w:rsidR="003B427C" w:rsidRPr="003B427C" w:rsidRDefault="003B427C" w:rsidP="003B427C">
      <w:pPr>
        <w:numPr>
          <w:ilvl w:val="0"/>
          <w:numId w:val="5"/>
        </w:numPr>
        <w:tabs>
          <w:tab w:val="left" w:pos="709"/>
        </w:tabs>
        <w:spacing w:after="200" w:line="360" w:lineRule="auto"/>
        <w:ind w:left="0" w:firstLine="709"/>
        <w:jc w:val="both"/>
        <w:rPr>
          <w:rFonts w:ascii="Candara" w:eastAsia="Times New Roman" w:hAnsi="Candara" w:cs="Arial"/>
          <w:sz w:val="24"/>
          <w:szCs w:val="24"/>
        </w:rPr>
      </w:pPr>
      <w:r w:rsidRPr="00857DC0">
        <w:rPr>
          <w:rFonts w:ascii="Candara" w:hAnsi="Candara"/>
          <w:sz w:val="24"/>
          <w:szCs w:val="24"/>
        </w:rPr>
        <w:t xml:space="preserve">Au votat pentru/împotrivă/s-au abținut </w:t>
      </w:r>
      <w:r w:rsidRPr="003B427C">
        <w:rPr>
          <w:rFonts w:ascii="Candara" w:eastAsia="Times New Roman" w:hAnsi="Candara" w:cs="Times New Roman"/>
          <w:sz w:val="24"/>
          <w:szCs w:val="24"/>
        </w:rPr>
        <w:t>următoarele modificări</w:t>
      </w:r>
      <w:r w:rsidRPr="00857DC0">
        <w:rPr>
          <w:rFonts w:ascii="Candara" w:eastAsia="Times New Roman" w:hAnsi="Candara" w:cs="Times New Roman"/>
          <w:sz w:val="24"/>
          <w:szCs w:val="24"/>
        </w:rPr>
        <w:t xml:space="preserve"> ale actului constitutiv</w:t>
      </w:r>
      <w:r w:rsidRPr="003B427C">
        <w:rPr>
          <w:rFonts w:ascii="Candara" w:eastAsia="Times New Roman" w:hAnsi="Candara" w:cs="Times New Roman"/>
          <w:sz w:val="24"/>
          <w:szCs w:val="24"/>
        </w:rPr>
        <w:t>:</w:t>
      </w:r>
    </w:p>
    <w:p w14:paraId="7A6FE39F" w14:textId="77777777" w:rsidR="003B427C" w:rsidRPr="003B427C" w:rsidRDefault="003B427C" w:rsidP="003B427C">
      <w:pPr>
        <w:numPr>
          <w:ilvl w:val="1"/>
          <w:numId w:val="5"/>
        </w:numPr>
        <w:tabs>
          <w:tab w:val="left" w:pos="709"/>
        </w:tabs>
        <w:spacing w:after="200" w:line="360" w:lineRule="auto"/>
        <w:jc w:val="both"/>
        <w:rPr>
          <w:rFonts w:ascii="Candara" w:eastAsia="Times New Roman" w:hAnsi="Candara" w:cs="Times New Roman"/>
          <w:sz w:val="24"/>
          <w:szCs w:val="24"/>
        </w:rPr>
      </w:pPr>
      <w:r w:rsidRPr="003B427C">
        <w:rPr>
          <w:rFonts w:ascii="Candara" w:eastAsia="Times New Roman" w:hAnsi="Candara" w:cs="Times New Roman"/>
          <w:sz w:val="24"/>
          <w:szCs w:val="24"/>
        </w:rPr>
        <w:t>Adăugarea la art. 6 a unui al doilea alineat cu următorul conținut:</w:t>
      </w:r>
    </w:p>
    <w:p w14:paraId="317C500F" w14:textId="77777777" w:rsidR="003B427C" w:rsidRPr="003B427C" w:rsidRDefault="003B427C" w:rsidP="003B427C">
      <w:pPr>
        <w:tabs>
          <w:tab w:val="left" w:pos="709"/>
        </w:tabs>
        <w:spacing w:after="200" w:line="360" w:lineRule="auto"/>
        <w:jc w:val="both"/>
        <w:rPr>
          <w:rFonts w:ascii="Candara" w:eastAsia="Times New Roman" w:hAnsi="Candara" w:cs="Times New Roman"/>
          <w:sz w:val="24"/>
          <w:szCs w:val="24"/>
        </w:rPr>
      </w:pPr>
      <w:r w:rsidRPr="003B427C">
        <w:rPr>
          <w:rFonts w:ascii="Candara" w:eastAsia="Times New Roman" w:hAnsi="Candara" w:cs="Times New Roman"/>
          <w:sz w:val="24"/>
          <w:szCs w:val="24"/>
        </w:rPr>
        <w:tab/>
        <w:t>„În situația delistării societății și transformării sale în societate pe acțiuni de tip închis evidența acționarilor se va ține în registrul acționarilor ce va fi ținut de către societate.”</w:t>
      </w:r>
    </w:p>
    <w:p w14:paraId="09182EB0" w14:textId="77777777" w:rsidR="003B427C" w:rsidRPr="003B427C" w:rsidRDefault="003B427C" w:rsidP="003B427C">
      <w:pPr>
        <w:tabs>
          <w:tab w:val="left" w:pos="709"/>
        </w:tabs>
        <w:spacing w:after="200" w:line="360" w:lineRule="auto"/>
        <w:ind w:left="709"/>
        <w:jc w:val="both"/>
        <w:rPr>
          <w:rFonts w:ascii="Candara" w:eastAsia="Times New Roman" w:hAnsi="Candara" w:cs="Times New Roman"/>
          <w:sz w:val="24"/>
          <w:szCs w:val="24"/>
        </w:rPr>
      </w:pPr>
      <w:r w:rsidRPr="003B427C">
        <w:rPr>
          <w:rFonts w:ascii="Candara" w:eastAsia="Times New Roman" w:hAnsi="Candara" w:cs="Times New Roman"/>
          <w:sz w:val="24"/>
          <w:szCs w:val="24"/>
        </w:rPr>
        <w:t>8.2. Abrogarea alineatelor 2, 3 și 4 ale art. 8 din actul constitutiv.</w:t>
      </w:r>
    </w:p>
    <w:p w14:paraId="7FC3C43D" w14:textId="77777777" w:rsidR="003B427C" w:rsidRPr="003B427C" w:rsidRDefault="003B427C" w:rsidP="003B427C">
      <w:pPr>
        <w:tabs>
          <w:tab w:val="left" w:pos="709"/>
        </w:tabs>
        <w:spacing w:after="200" w:line="360" w:lineRule="auto"/>
        <w:ind w:firstLine="709"/>
        <w:jc w:val="both"/>
        <w:rPr>
          <w:rFonts w:ascii="Candara" w:eastAsia="Times New Roman" w:hAnsi="Candara" w:cs="Times New Roman"/>
          <w:sz w:val="24"/>
          <w:szCs w:val="24"/>
        </w:rPr>
      </w:pPr>
      <w:r w:rsidRPr="003B427C">
        <w:rPr>
          <w:rFonts w:ascii="Candara" w:eastAsia="Times New Roman" w:hAnsi="Candara" w:cs="Times New Roman"/>
          <w:sz w:val="24"/>
          <w:szCs w:val="24"/>
        </w:rPr>
        <w:t>8.3 Abrogarea de la data delistării a alineatului 2 și adăugarea la art. 11 din actul constitutiv a unui al treilea alineat cu următorul conținut:</w:t>
      </w:r>
    </w:p>
    <w:p w14:paraId="144C621B" w14:textId="77777777" w:rsidR="003B427C" w:rsidRPr="003B427C" w:rsidRDefault="003B427C" w:rsidP="003B427C">
      <w:pPr>
        <w:spacing w:after="200" w:line="360" w:lineRule="auto"/>
        <w:ind w:firstLine="709"/>
        <w:jc w:val="both"/>
        <w:rPr>
          <w:rFonts w:ascii="Candara" w:eastAsia="Times New Roman" w:hAnsi="Candara" w:cs="Times New Roman"/>
          <w:sz w:val="24"/>
          <w:szCs w:val="24"/>
        </w:rPr>
      </w:pPr>
      <w:r w:rsidRPr="003B427C">
        <w:rPr>
          <w:rFonts w:ascii="Candara" w:eastAsia="Times New Roman" w:hAnsi="Candara" w:cs="Times New Roman"/>
          <w:sz w:val="24"/>
          <w:szCs w:val="24"/>
        </w:rPr>
        <w:t>„După delistarea societății de pe piața de capital, dreptul de proprietate asupra acțiunilor societății se va transmite doar prin înregistrarea tranzacțiilor cu privire la acestea în registrul acționarilor ținut de societate.”</w:t>
      </w:r>
    </w:p>
    <w:p w14:paraId="515C68B8" w14:textId="479DD776" w:rsidR="003B427C" w:rsidRPr="003B427C" w:rsidRDefault="003B427C" w:rsidP="003B427C">
      <w:pPr>
        <w:numPr>
          <w:ilvl w:val="0"/>
          <w:numId w:val="5"/>
        </w:numPr>
        <w:spacing w:after="200" w:line="360" w:lineRule="auto"/>
        <w:ind w:left="0" w:firstLine="709"/>
        <w:jc w:val="both"/>
        <w:rPr>
          <w:rFonts w:ascii="Candara" w:eastAsia="Times New Roman" w:hAnsi="Candara" w:cs="Times New Roman"/>
          <w:sz w:val="24"/>
          <w:szCs w:val="24"/>
        </w:rPr>
      </w:pPr>
      <w:r w:rsidRPr="00857DC0">
        <w:rPr>
          <w:rFonts w:ascii="Candara" w:hAnsi="Candara"/>
          <w:sz w:val="24"/>
          <w:szCs w:val="24"/>
        </w:rPr>
        <w:t xml:space="preserve">Au votat pentru/împotrivă/s-au abținut </w:t>
      </w:r>
      <w:r w:rsidR="00857DC0" w:rsidRPr="00857DC0">
        <w:rPr>
          <w:rFonts w:ascii="Candara" w:eastAsia="Times New Roman" w:hAnsi="Candara" w:cs="Times New Roman"/>
          <w:sz w:val="24"/>
          <w:szCs w:val="24"/>
        </w:rPr>
        <w:t xml:space="preserve">propunerea </w:t>
      </w:r>
      <w:r w:rsidRPr="003B427C">
        <w:rPr>
          <w:rFonts w:ascii="Candara" w:eastAsia="Times New Roman" w:hAnsi="Candara" w:cs="Times New Roman"/>
          <w:sz w:val="24"/>
          <w:szCs w:val="24"/>
        </w:rPr>
        <w:t>Consiliul</w:t>
      </w:r>
      <w:r w:rsidR="00857DC0" w:rsidRPr="00857DC0">
        <w:rPr>
          <w:rFonts w:ascii="Candara" w:eastAsia="Times New Roman" w:hAnsi="Candara" w:cs="Times New Roman"/>
          <w:sz w:val="24"/>
          <w:szCs w:val="24"/>
        </w:rPr>
        <w:t>ui</w:t>
      </w:r>
      <w:r w:rsidRPr="003B427C">
        <w:rPr>
          <w:rFonts w:ascii="Candara" w:eastAsia="Times New Roman" w:hAnsi="Candara" w:cs="Times New Roman"/>
          <w:sz w:val="24"/>
          <w:szCs w:val="24"/>
        </w:rPr>
        <w:t xml:space="preserve"> de Administrație </w:t>
      </w:r>
      <w:r w:rsidRPr="003B427C">
        <w:rPr>
          <w:rFonts w:ascii="Candara" w:eastAsia="Times New Roman" w:hAnsi="Candara" w:cs="Arial"/>
          <w:sz w:val="24"/>
          <w:szCs w:val="24"/>
        </w:rPr>
        <w:t>ca dată de înregistrare a datei de 07.09.2022, pentru respectarea termenului prevăzut de lege pentru delistare și stabilirea ca ex date a datei de 06.09.2022.</w:t>
      </w:r>
    </w:p>
    <w:p w14:paraId="1C70424B" w14:textId="612A3C8C" w:rsidR="00011FFB" w:rsidRPr="00011FFB" w:rsidRDefault="00011FFB" w:rsidP="00857DC0">
      <w:pPr>
        <w:pStyle w:val="ListParagraph"/>
        <w:spacing w:after="0" w:line="360" w:lineRule="auto"/>
        <w:ind w:left="709"/>
        <w:jc w:val="both"/>
        <w:rPr>
          <w:rFonts w:ascii="Candara" w:hAnsi="Candara"/>
          <w:sz w:val="24"/>
          <w:szCs w:val="24"/>
        </w:rPr>
      </w:pPr>
    </w:p>
    <w:p w14:paraId="32A73924" w14:textId="29383359" w:rsidR="00CA6240" w:rsidRPr="00CA6240" w:rsidRDefault="00CA6240" w:rsidP="00CA6240">
      <w:pPr>
        <w:pStyle w:val="ListParagraph"/>
        <w:spacing w:after="0" w:line="360" w:lineRule="auto"/>
        <w:ind w:left="0"/>
        <w:jc w:val="both"/>
        <w:rPr>
          <w:rFonts w:ascii="Candara" w:hAnsi="Candara"/>
          <w:sz w:val="24"/>
        </w:rPr>
      </w:pPr>
      <w:r w:rsidRPr="00B75738">
        <w:rPr>
          <w:rFonts w:ascii="Candara" w:hAnsi="Candara"/>
          <w:sz w:val="24"/>
        </w:rPr>
        <w:t xml:space="preserve">Data </w:t>
      </w:r>
      <w:r w:rsidRPr="00B75738">
        <w:rPr>
          <w:rFonts w:ascii="Candara" w:hAnsi="Candara"/>
          <w:sz w:val="24"/>
        </w:rPr>
        <w:tab/>
      </w:r>
      <w:r w:rsidRPr="00B75738">
        <w:rPr>
          <w:rFonts w:ascii="Candara" w:hAnsi="Candara"/>
          <w:sz w:val="24"/>
        </w:rPr>
        <w:tab/>
      </w:r>
      <w:r w:rsidRPr="00B75738">
        <w:rPr>
          <w:rFonts w:ascii="Candara" w:hAnsi="Candara"/>
          <w:sz w:val="24"/>
        </w:rPr>
        <w:tab/>
      </w:r>
      <w:r w:rsidRPr="00B75738">
        <w:rPr>
          <w:rFonts w:ascii="Candara" w:hAnsi="Candara"/>
          <w:sz w:val="24"/>
        </w:rPr>
        <w:tab/>
      </w:r>
      <w:r w:rsidRPr="00B75738">
        <w:rPr>
          <w:rFonts w:ascii="Candara" w:hAnsi="Candara"/>
          <w:sz w:val="24"/>
        </w:rPr>
        <w:tab/>
      </w:r>
      <w:r w:rsidRPr="00B75738">
        <w:rPr>
          <w:rFonts w:ascii="Candara" w:hAnsi="Candara"/>
          <w:sz w:val="24"/>
        </w:rPr>
        <w:tab/>
      </w:r>
      <w:r w:rsidRPr="00B75738">
        <w:rPr>
          <w:rFonts w:ascii="Candara" w:hAnsi="Candara"/>
          <w:sz w:val="24"/>
        </w:rPr>
        <w:tab/>
      </w:r>
      <w:r w:rsidRPr="00B75738">
        <w:rPr>
          <w:rFonts w:ascii="Candara" w:hAnsi="Candara"/>
          <w:sz w:val="24"/>
        </w:rPr>
        <w:tab/>
      </w:r>
      <w:r w:rsidRPr="00B75738">
        <w:rPr>
          <w:rFonts w:ascii="Candara" w:hAnsi="Candara"/>
          <w:sz w:val="24"/>
        </w:rPr>
        <w:tab/>
      </w:r>
      <w:r w:rsidRPr="00B75738">
        <w:rPr>
          <w:rFonts w:ascii="Candara" w:hAnsi="Candara"/>
          <w:sz w:val="24"/>
        </w:rPr>
        <w:tab/>
      </w:r>
      <w:r>
        <w:rPr>
          <w:rFonts w:ascii="Candara" w:hAnsi="Candara"/>
          <w:sz w:val="24"/>
        </w:rPr>
        <w:t xml:space="preserve">          </w:t>
      </w:r>
      <w:r w:rsidRPr="00B75738">
        <w:rPr>
          <w:rFonts w:ascii="Candara" w:hAnsi="Candara"/>
          <w:sz w:val="24"/>
        </w:rPr>
        <w:t>Președinte,</w:t>
      </w:r>
    </w:p>
    <w:p w14:paraId="641B15EF" w14:textId="77777777" w:rsidR="00CA6240" w:rsidRPr="00CA6240" w:rsidRDefault="00CA6240" w:rsidP="00CA6240">
      <w:pPr>
        <w:spacing w:after="0" w:line="360" w:lineRule="auto"/>
        <w:rPr>
          <w:rFonts w:ascii="Candara" w:hAnsi="Candara"/>
          <w:sz w:val="24"/>
        </w:rPr>
      </w:pPr>
    </w:p>
    <w:p w14:paraId="59C7350D" w14:textId="4C6D7C91" w:rsidR="00CA6240" w:rsidRPr="00CA6240" w:rsidRDefault="00CA6240" w:rsidP="00CA6240">
      <w:pPr>
        <w:spacing w:after="0" w:line="360" w:lineRule="auto"/>
        <w:jc w:val="right"/>
        <w:rPr>
          <w:rFonts w:ascii="Candara" w:hAnsi="Candara"/>
          <w:sz w:val="24"/>
        </w:rPr>
      </w:pPr>
      <w:r w:rsidRPr="00B75738">
        <w:rPr>
          <w:rFonts w:ascii="Candara" w:hAnsi="Candara"/>
          <w:sz w:val="24"/>
        </w:rPr>
        <w:t>Secretar,</w:t>
      </w:r>
    </w:p>
    <w:sectPr w:rsidR="00CA6240" w:rsidRPr="00CA6240" w:rsidSect="000D0209">
      <w:headerReference w:type="default" r:id="rId7"/>
      <w:footerReference w:type="default" r:id="rId8"/>
      <w:pgSz w:w="11906" w:h="16838"/>
      <w:pgMar w:top="1134" w:right="1418"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C016CA" w14:textId="77777777" w:rsidR="00CA6240" w:rsidRDefault="00CA6240" w:rsidP="00CA6240">
      <w:pPr>
        <w:spacing w:after="0" w:line="240" w:lineRule="auto"/>
      </w:pPr>
      <w:r>
        <w:separator/>
      </w:r>
    </w:p>
  </w:endnote>
  <w:endnote w:type="continuationSeparator" w:id="0">
    <w:p w14:paraId="2D25C223" w14:textId="77777777" w:rsidR="00CA6240" w:rsidRDefault="00CA6240" w:rsidP="00CA62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ndara">
    <w:panose1 w:val="020E0502030303020204"/>
    <w:charset w:val="EE"/>
    <w:family w:val="swiss"/>
    <w:pitch w:val="variable"/>
    <w:sig w:usb0="A00002EF" w:usb1="4000A44B"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1769022"/>
      <w:docPartObj>
        <w:docPartGallery w:val="Page Numbers (Bottom of Page)"/>
        <w:docPartUnique/>
      </w:docPartObj>
    </w:sdtPr>
    <w:sdtEndPr>
      <w:rPr>
        <w:rFonts w:ascii="Candara" w:hAnsi="Candara"/>
        <w:noProof/>
        <w:sz w:val="24"/>
        <w:szCs w:val="24"/>
      </w:rPr>
    </w:sdtEndPr>
    <w:sdtContent>
      <w:p w14:paraId="6C1628BE" w14:textId="5BBFF502" w:rsidR="00CA6240" w:rsidRPr="00CA6240" w:rsidRDefault="00CA6240" w:rsidP="00CA6240">
        <w:pPr>
          <w:pStyle w:val="Footer"/>
          <w:jc w:val="center"/>
          <w:rPr>
            <w:rFonts w:ascii="Candara" w:hAnsi="Candara"/>
            <w:sz w:val="24"/>
            <w:szCs w:val="24"/>
          </w:rPr>
        </w:pPr>
        <w:r w:rsidRPr="00CA6240">
          <w:rPr>
            <w:rFonts w:ascii="Candara" w:hAnsi="Candara"/>
            <w:sz w:val="24"/>
            <w:szCs w:val="24"/>
          </w:rPr>
          <w:fldChar w:fldCharType="begin"/>
        </w:r>
        <w:r w:rsidRPr="00CA6240">
          <w:rPr>
            <w:rFonts w:ascii="Candara" w:hAnsi="Candara"/>
            <w:sz w:val="24"/>
            <w:szCs w:val="24"/>
          </w:rPr>
          <w:instrText xml:space="preserve"> PAGE   \* MERGEFORMAT </w:instrText>
        </w:r>
        <w:r w:rsidRPr="00CA6240">
          <w:rPr>
            <w:rFonts w:ascii="Candara" w:hAnsi="Candara"/>
            <w:sz w:val="24"/>
            <w:szCs w:val="24"/>
          </w:rPr>
          <w:fldChar w:fldCharType="separate"/>
        </w:r>
        <w:r w:rsidRPr="00CA6240">
          <w:rPr>
            <w:rFonts w:ascii="Candara" w:hAnsi="Candara"/>
            <w:noProof/>
            <w:sz w:val="24"/>
            <w:szCs w:val="24"/>
          </w:rPr>
          <w:t>2</w:t>
        </w:r>
        <w:r w:rsidRPr="00CA6240">
          <w:rPr>
            <w:rFonts w:ascii="Candara" w:hAnsi="Candara"/>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9FBC9D" w14:textId="77777777" w:rsidR="00CA6240" w:rsidRDefault="00CA6240" w:rsidP="00CA6240">
      <w:pPr>
        <w:spacing w:after="0" w:line="240" w:lineRule="auto"/>
      </w:pPr>
      <w:r>
        <w:separator/>
      </w:r>
    </w:p>
  </w:footnote>
  <w:footnote w:type="continuationSeparator" w:id="0">
    <w:p w14:paraId="3A7DE19E" w14:textId="77777777" w:rsidR="00CA6240" w:rsidRDefault="00CA6240" w:rsidP="00CA62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FD61C" w14:textId="535E27E6" w:rsidR="00CA6240" w:rsidRPr="00CA6240" w:rsidRDefault="00CA6240" w:rsidP="00CA6240">
    <w:pPr>
      <w:pStyle w:val="Header"/>
      <w:jc w:val="both"/>
      <w:rPr>
        <w:rFonts w:ascii="Candara" w:hAnsi="Candara"/>
        <w:sz w:val="24"/>
        <w:szCs w:val="24"/>
      </w:rPr>
    </w:pPr>
    <w:r>
      <w:rPr>
        <w:rFonts w:ascii="Candara" w:hAnsi="Candara"/>
        <w:sz w:val="24"/>
        <w:szCs w:val="24"/>
      </w:rPr>
      <w:t>Proiect de hotărâre AGEA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347E88"/>
    <w:multiLevelType w:val="hybridMultilevel"/>
    <w:tmpl w:val="0932088E"/>
    <w:lvl w:ilvl="0" w:tplc="8AE29FEE">
      <w:start w:val="1"/>
      <w:numFmt w:val="decimal"/>
      <w:suff w:val="space"/>
      <w:lvlText w:val="%1."/>
      <w:lvlJc w:val="left"/>
      <w:pPr>
        <w:ind w:left="1069" w:hanging="360"/>
      </w:pPr>
      <w:rPr>
        <w:rFonts w:hint="default"/>
        <w:b/>
        <w:bCs/>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1" w15:restartNumberingAfterBreak="0">
    <w:nsid w:val="37810C15"/>
    <w:multiLevelType w:val="multilevel"/>
    <w:tmpl w:val="94BED100"/>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 w15:restartNumberingAfterBreak="0">
    <w:nsid w:val="3CCB7230"/>
    <w:multiLevelType w:val="hybridMultilevel"/>
    <w:tmpl w:val="F842C354"/>
    <w:lvl w:ilvl="0" w:tplc="04180001">
      <w:start w:val="1"/>
      <w:numFmt w:val="bullet"/>
      <w:lvlText w:val=""/>
      <w:lvlJc w:val="left"/>
      <w:pPr>
        <w:ind w:left="1429" w:hanging="360"/>
      </w:pPr>
      <w:rPr>
        <w:rFonts w:ascii="Symbol" w:hAnsi="Symbol"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3" w15:restartNumberingAfterBreak="0">
    <w:nsid w:val="3DD85A34"/>
    <w:multiLevelType w:val="hybridMultilevel"/>
    <w:tmpl w:val="9F3C2B72"/>
    <w:lvl w:ilvl="0" w:tplc="1520EE44">
      <w:start w:val="1"/>
      <w:numFmt w:val="decimal"/>
      <w:suff w:val="space"/>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476E1871"/>
    <w:multiLevelType w:val="multilevel"/>
    <w:tmpl w:val="B0DA0820"/>
    <w:lvl w:ilvl="0">
      <w:start w:val="3"/>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16cid:durableId="1043603686">
    <w:abstractNumId w:val="0"/>
  </w:num>
  <w:num w:numId="2" w16cid:durableId="352536980">
    <w:abstractNumId w:val="3"/>
  </w:num>
  <w:num w:numId="3" w16cid:durableId="502815080">
    <w:abstractNumId w:val="4"/>
  </w:num>
  <w:num w:numId="4" w16cid:durableId="1457456208">
    <w:abstractNumId w:val="2"/>
  </w:num>
  <w:num w:numId="5" w16cid:durableId="13768566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6240"/>
    <w:rsid w:val="00011FFB"/>
    <w:rsid w:val="000D0209"/>
    <w:rsid w:val="000E2E9A"/>
    <w:rsid w:val="00246FCB"/>
    <w:rsid w:val="00290EB7"/>
    <w:rsid w:val="002C7CDA"/>
    <w:rsid w:val="00320A19"/>
    <w:rsid w:val="003B427C"/>
    <w:rsid w:val="004455BA"/>
    <w:rsid w:val="0050275F"/>
    <w:rsid w:val="00554BC8"/>
    <w:rsid w:val="005B0ACC"/>
    <w:rsid w:val="00620A57"/>
    <w:rsid w:val="00857DC0"/>
    <w:rsid w:val="00A10A77"/>
    <w:rsid w:val="00A92F51"/>
    <w:rsid w:val="00A9590C"/>
    <w:rsid w:val="00BD1E43"/>
    <w:rsid w:val="00CA6240"/>
    <w:rsid w:val="00E55A5F"/>
    <w:rsid w:val="00E6733F"/>
    <w:rsid w:val="00EF33E8"/>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2BDF5"/>
  <w15:docId w15:val="{0B3EFE2B-D401-44DF-9C27-067FB790F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624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6240"/>
    <w:pPr>
      <w:ind w:left="720"/>
      <w:contextualSpacing/>
    </w:pPr>
  </w:style>
  <w:style w:type="paragraph" w:styleId="Header">
    <w:name w:val="header"/>
    <w:basedOn w:val="Normal"/>
    <w:link w:val="HeaderChar"/>
    <w:uiPriority w:val="99"/>
    <w:unhideWhenUsed/>
    <w:rsid w:val="00CA6240"/>
    <w:pPr>
      <w:tabs>
        <w:tab w:val="center" w:pos="4536"/>
        <w:tab w:val="right" w:pos="9072"/>
      </w:tabs>
      <w:spacing w:after="0" w:line="240" w:lineRule="auto"/>
    </w:pPr>
  </w:style>
  <w:style w:type="character" w:customStyle="1" w:styleId="HeaderChar">
    <w:name w:val="Header Char"/>
    <w:basedOn w:val="DefaultParagraphFont"/>
    <w:link w:val="Header"/>
    <w:uiPriority w:val="99"/>
    <w:rsid w:val="00CA6240"/>
  </w:style>
  <w:style w:type="paragraph" w:styleId="Footer">
    <w:name w:val="footer"/>
    <w:basedOn w:val="Normal"/>
    <w:link w:val="FooterChar"/>
    <w:uiPriority w:val="99"/>
    <w:unhideWhenUsed/>
    <w:rsid w:val="00CA6240"/>
    <w:pPr>
      <w:tabs>
        <w:tab w:val="center" w:pos="4536"/>
        <w:tab w:val="right" w:pos="9072"/>
      </w:tabs>
      <w:spacing w:after="0" w:line="240" w:lineRule="auto"/>
    </w:pPr>
  </w:style>
  <w:style w:type="character" w:customStyle="1" w:styleId="FooterChar">
    <w:name w:val="Footer Char"/>
    <w:basedOn w:val="DefaultParagraphFont"/>
    <w:link w:val="Footer"/>
    <w:uiPriority w:val="99"/>
    <w:rsid w:val="00CA62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532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VO\Desktop\1_Sabl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1_Sablon</Template>
  <TotalTime>7</TotalTime>
  <Pages>2</Pages>
  <Words>487</Words>
  <Characters>2827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VVO</dc:creator>
  <cp:lastModifiedBy>Mihai Dutu</cp:lastModifiedBy>
  <cp:revision>3</cp:revision>
  <dcterms:created xsi:type="dcterms:W3CDTF">2022-05-02T17:36:00Z</dcterms:created>
  <dcterms:modified xsi:type="dcterms:W3CDTF">2022-05-02T17:44:00Z</dcterms:modified>
</cp:coreProperties>
</file>